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B0" w:rsidRDefault="008C37F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ульнара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wnloads\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7FD" w:rsidRDefault="008C37FD"/>
    <w:p w:rsidR="008C37FD" w:rsidRDefault="008C37FD"/>
    <w:p w:rsidR="008C37FD" w:rsidRDefault="008C37FD"/>
    <w:p w:rsidR="00C40610" w:rsidRPr="00BA4577" w:rsidRDefault="00C40610" w:rsidP="00C40610">
      <w:pPr>
        <w:shd w:val="clear" w:color="auto" w:fill="FFFFFF"/>
        <w:ind w:left="53" w:firstLine="667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lastRenderedPageBreak/>
        <w:t>месяцев со дня издания указанного распорядительного акта.</w:t>
      </w:r>
    </w:p>
    <w:p w:rsidR="00C40610" w:rsidRPr="00BA4577" w:rsidRDefault="00C40610" w:rsidP="00C40610">
      <w:pPr>
        <w:shd w:val="clear" w:color="auto" w:fill="FFFFFF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1.7. Основными задачами проведения аттестации являются:</w:t>
      </w:r>
    </w:p>
    <w:p w:rsidR="00C40610" w:rsidRPr="00BA4577" w:rsidRDefault="00C40610" w:rsidP="00C40610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40610" w:rsidRPr="00BA4577" w:rsidRDefault="00C40610" w:rsidP="00C4061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C40610" w:rsidRPr="00BA4577" w:rsidRDefault="00C40610" w:rsidP="00C4061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C40610" w:rsidRPr="00BA4577" w:rsidRDefault="00C40610" w:rsidP="00C4061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C40610" w:rsidRPr="00BA4577" w:rsidRDefault="00C40610" w:rsidP="00C4061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C40610" w:rsidRPr="00BA4577" w:rsidRDefault="00C40610" w:rsidP="00C4061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C40610" w:rsidRPr="00BA4577" w:rsidRDefault="00C40610" w:rsidP="00C40610">
      <w:pPr>
        <w:shd w:val="clear" w:color="auto" w:fill="FFFFFF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1.8.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40610" w:rsidRPr="00BA4577" w:rsidRDefault="00C40610" w:rsidP="00C40610">
      <w:pPr>
        <w:shd w:val="clear" w:color="auto" w:fill="FFFFFF"/>
        <w:ind w:left="53"/>
        <w:jc w:val="both"/>
        <w:rPr>
          <w:sz w:val="24"/>
          <w:szCs w:val="24"/>
        </w:rPr>
      </w:pPr>
    </w:p>
    <w:p w:rsidR="00C40610" w:rsidRPr="00BA4577" w:rsidRDefault="00C40610" w:rsidP="00C40610">
      <w:pPr>
        <w:shd w:val="clear" w:color="auto" w:fill="FFFFFF"/>
        <w:ind w:left="10" w:right="922" w:firstLine="696"/>
        <w:jc w:val="center"/>
        <w:rPr>
          <w:sz w:val="24"/>
          <w:szCs w:val="24"/>
        </w:rPr>
      </w:pPr>
      <w:r w:rsidRPr="00BA4577">
        <w:rPr>
          <w:rFonts w:ascii="Times New Roman" w:hAnsi="Times New Roman" w:cs="Times New Roman"/>
          <w:b/>
          <w:bCs/>
          <w:sz w:val="24"/>
          <w:szCs w:val="24"/>
        </w:rPr>
        <w:t>2. Порядок применения форм и процедур аттестации с целью подтверждения соответствия занимаемой должности.</w:t>
      </w:r>
    </w:p>
    <w:p w:rsidR="00C40610" w:rsidRPr="00BA4577" w:rsidRDefault="00C40610" w:rsidP="00C40610">
      <w:pPr>
        <w:shd w:val="clear" w:color="auto" w:fill="FFFFFF"/>
        <w:tabs>
          <w:tab w:val="left" w:leader="underscore" w:pos="3706"/>
          <w:tab w:val="left" w:leader="underscore" w:pos="48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2.1. Аттестация педагогических работников в целях подтверждения соответствия педагогических работников занимаемым ими должностями проводится один раз в пять лет на основе оценки их профессиональной деятельности аттестационной комиссией МА</w:t>
      </w:r>
      <w:r>
        <w:rPr>
          <w:rFonts w:ascii="Times New Roman" w:hAnsi="Times New Roman" w:cs="Times New Roman"/>
          <w:sz w:val="24"/>
          <w:szCs w:val="24"/>
        </w:rPr>
        <w:t>ДОУ «Детский сад №298</w:t>
      </w:r>
      <w:r w:rsidRPr="00BA457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40610" w:rsidRPr="00BA4577" w:rsidRDefault="00C40610" w:rsidP="00C40610">
      <w:pPr>
        <w:shd w:val="clear" w:color="auto" w:fill="FFFFFF"/>
        <w:tabs>
          <w:tab w:val="left" w:leader="underscore" w:pos="3706"/>
          <w:tab w:val="left" w:leader="underscore" w:pos="4867"/>
        </w:tabs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2.2. Оценка профессиональной деятельности (оценка профессиональных знаний) проводится в соответствии с Регламентом проведения оценки профессиональной деятельности (в том числе оценки знаний) для педагогических работников МА</w:t>
      </w:r>
      <w:r>
        <w:rPr>
          <w:rFonts w:ascii="Times New Roman" w:hAnsi="Times New Roman" w:cs="Times New Roman"/>
          <w:sz w:val="24"/>
          <w:szCs w:val="24"/>
        </w:rPr>
        <w:t>ДОУ «Детский сад №298</w:t>
      </w:r>
      <w:r w:rsidRPr="00BA4577">
        <w:rPr>
          <w:rFonts w:ascii="Times New Roman" w:hAnsi="Times New Roman" w:cs="Times New Roman"/>
          <w:sz w:val="24"/>
          <w:szCs w:val="24"/>
        </w:rPr>
        <w:t>», аттестуемых с целью подтверждения соответствия занимаемой должности.</w:t>
      </w:r>
    </w:p>
    <w:p w:rsidR="00C40610" w:rsidRPr="00BA4577" w:rsidRDefault="00C40610" w:rsidP="00C40610">
      <w:pPr>
        <w:pStyle w:val="s1"/>
        <w:spacing w:before="0" w:beforeAutospacing="0" w:after="0" w:afterAutospacing="0"/>
        <w:ind w:left="14"/>
        <w:jc w:val="both"/>
      </w:pPr>
      <w:r w:rsidRPr="00BA4577">
        <w:t>2.3 Аттестационная комиссия организации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2.4. Аттестация педагогических работников проводится в соответствии с приказом заведующего.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2.5. Заведующий или уполномоченное лицо знакомит педагогических работников с приказом,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 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2.6. Приказом заведующего назначается ответственный за организацию и проведение аттестации. Для проведения аттестации на каждого педагогического работника ответственный за аттестацию вносит в аттестационную комиссию организации представление.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lastRenderedPageBreak/>
        <w:t>2.7. Ответственный за аттестацию знакомит педагогического работника с представлением под подпись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работу), а также сведения о прохождении им независимой оценки квалификации</w:t>
      </w:r>
      <w:r w:rsidRPr="00BA4577">
        <w:rPr>
          <w:vertAlign w:val="superscript"/>
        </w:rPr>
        <w:t xml:space="preserve"> (</w:t>
      </w:r>
      <w:r w:rsidRPr="00BA4577">
        <w:t>далее вместе - дополнительные сведения).</w:t>
      </w:r>
    </w:p>
    <w:p w:rsidR="00C40610" w:rsidRPr="00BA4577" w:rsidRDefault="00C40610" w:rsidP="00C40610">
      <w:pPr>
        <w:pStyle w:val="s1"/>
        <w:spacing w:before="0" w:beforeAutospacing="0" w:after="0" w:afterAutospacing="0"/>
        <w:ind w:firstLine="720"/>
        <w:jc w:val="both"/>
      </w:pPr>
      <w:r w:rsidRPr="00BA4577">
        <w:t>При отказе педагогического работника от ознакомления с представлением составляется акт, который подписывается заведующим и лицами (не менее двух), в присутствии которых составлен акт.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   2.8. Аттестация проводится на заседании аттестационной комиссии организации с участием педагогического работника.</w:t>
      </w:r>
    </w:p>
    <w:p w:rsidR="00C40610" w:rsidRPr="00BA4577" w:rsidRDefault="00C40610" w:rsidP="00C40610">
      <w:pPr>
        <w:pStyle w:val="s1"/>
        <w:spacing w:before="0" w:beforeAutospacing="0" w:after="0" w:afterAutospacing="0"/>
        <w:ind w:firstLine="720"/>
        <w:jc w:val="both"/>
      </w:pPr>
      <w:r w:rsidRPr="00BA4577"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C40610" w:rsidRPr="00BA4577" w:rsidRDefault="00C40610" w:rsidP="00C40610">
      <w:pPr>
        <w:pStyle w:val="s1"/>
        <w:spacing w:before="0" w:beforeAutospacing="0" w:after="0" w:afterAutospacing="0"/>
        <w:ind w:firstLine="720"/>
        <w:jc w:val="both"/>
      </w:pPr>
      <w:r w:rsidRPr="00BA4577"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C40610" w:rsidRPr="00BA4577" w:rsidRDefault="00C40610" w:rsidP="00C40610">
      <w:pPr>
        <w:pStyle w:val="s1"/>
        <w:spacing w:before="0" w:beforeAutospacing="0" w:after="0" w:afterAutospacing="0"/>
        <w:ind w:firstLine="720"/>
        <w:jc w:val="both"/>
      </w:pPr>
      <w:r w:rsidRPr="00BA4577"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   2.9. Аттестационная комиссия организации рассматривает представление, а также дополнительные сведения (в случае их представления педагогическим работником).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   2.10.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C40610" w:rsidRPr="00BA4577" w:rsidRDefault="00C40610" w:rsidP="00C40610">
      <w:pPr>
        <w:pStyle w:val="s1"/>
        <w:spacing w:before="0" w:beforeAutospacing="0" w:after="0" w:afterAutospacing="0"/>
        <w:ind w:firstLine="720"/>
        <w:jc w:val="both"/>
      </w:pPr>
      <w:r w:rsidRPr="00BA4577">
        <w:t>соответствует занимаемой должности (указывается должность педагогического работника);</w:t>
      </w:r>
    </w:p>
    <w:p w:rsidR="00C40610" w:rsidRPr="00BA4577" w:rsidRDefault="00C40610" w:rsidP="00C40610">
      <w:pPr>
        <w:pStyle w:val="s1"/>
        <w:spacing w:before="0" w:beforeAutospacing="0" w:after="0" w:afterAutospacing="0"/>
        <w:ind w:firstLine="720"/>
        <w:jc w:val="both"/>
      </w:pPr>
      <w:r w:rsidRPr="00BA4577">
        <w:t>не соответствует занимаемой должности (указывается должность педагогического работника).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2.11.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C40610" w:rsidRPr="00BA4577" w:rsidRDefault="00C40610" w:rsidP="00C40610">
      <w:pPr>
        <w:pStyle w:val="s1"/>
        <w:spacing w:before="0" w:beforeAutospacing="0" w:after="0" w:afterAutospacing="0"/>
        <w:ind w:firstLine="720"/>
        <w:jc w:val="both"/>
      </w:pPr>
      <w:r w:rsidRPr="00BA4577"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2.12.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2.13. 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   2.14.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заведующей.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   2.15.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</w:t>
      </w:r>
      <w:r w:rsidRPr="00BA4577">
        <w:lastRenderedPageBreak/>
        <w:t>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 Заведующий (уполномоченное лицо)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   2.16.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   2.17. Аттестацию в целях подтверждения соответствия занимаемой должности не проходят следующие педагогические работники: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а) педагогические работники, имеющие квалификационные категории;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б) проработавшие в занимаемой должности менее двух лет в организации, в которой проводится аттестация;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в) беременные женщины;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г) женщины, находящиеся в отпуске по беременности и родам;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д) лица, находящиеся в отпуске по уходу за ребенком до достижения им возраста трех лет;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е) отсутствовавшие на рабочем месте более четырех месяцев подряд в связи с заболеванием.</w:t>
      </w:r>
    </w:p>
    <w:p w:rsidR="00C40610" w:rsidRPr="00BA4577" w:rsidRDefault="00C40610" w:rsidP="00C40610">
      <w:pPr>
        <w:pStyle w:val="s1"/>
        <w:spacing w:before="0" w:beforeAutospacing="0" w:after="0" w:afterAutospacing="0"/>
        <w:ind w:firstLine="720"/>
        <w:jc w:val="both"/>
      </w:pPr>
      <w:r w:rsidRPr="00BA4577">
        <w:t xml:space="preserve">Аттестация педагогических работников, предусмотренных </w:t>
      </w:r>
      <w:hyperlink r:id="rId8" w:anchor="block_1224" w:history="1">
        <w:r w:rsidRPr="00BA4577">
          <w:rPr>
            <w:rStyle w:val="a5"/>
            <w:color w:val="auto"/>
          </w:rPr>
          <w:t>подпунктами "г"</w:t>
        </w:r>
      </w:hyperlink>
      <w:r w:rsidRPr="00BA4577">
        <w:t xml:space="preserve"> и </w:t>
      </w:r>
      <w:hyperlink r:id="rId9" w:anchor="block_1225" w:history="1">
        <w:r w:rsidRPr="00BA4577">
          <w:rPr>
            <w:rStyle w:val="a5"/>
            <w:color w:val="auto"/>
          </w:rPr>
          <w:t>"д"</w:t>
        </w:r>
      </w:hyperlink>
      <w:r w:rsidRPr="00BA4577">
        <w:t xml:space="preserve"> настоящего пункта, возможна не ранее чем через два года после их выхода из указанных отпусков.</w:t>
      </w:r>
    </w:p>
    <w:p w:rsidR="00C40610" w:rsidRPr="00BA4577" w:rsidRDefault="00C40610" w:rsidP="00C40610">
      <w:pPr>
        <w:pStyle w:val="s1"/>
        <w:spacing w:before="0" w:beforeAutospacing="0" w:after="0" w:afterAutospacing="0"/>
        <w:ind w:firstLine="504"/>
        <w:jc w:val="both"/>
      </w:pPr>
      <w:r w:rsidRPr="00BA4577">
        <w:t xml:space="preserve">Аттестация педагогических работников, предусмотренных </w:t>
      </w:r>
      <w:hyperlink r:id="rId10" w:anchor="block_1226" w:history="1">
        <w:r w:rsidRPr="00BA4577">
          <w:rPr>
            <w:rStyle w:val="a5"/>
            <w:color w:val="auto"/>
          </w:rPr>
          <w:t>подпунктом "е"</w:t>
        </w:r>
      </w:hyperlink>
      <w:r w:rsidRPr="00BA4577">
        <w:t xml:space="preserve"> настоящего пункта, возможна не ранее чем через год после их выхода на работу.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 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504" w:right="2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577">
        <w:rPr>
          <w:rFonts w:ascii="Times New Roman" w:hAnsi="Times New Roman" w:cs="Times New Roman"/>
          <w:b/>
          <w:bCs/>
          <w:sz w:val="24"/>
          <w:szCs w:val="24"/>
        </w:rPr>
        <w:t>3. Порядок применения форм и процедур аттестации педагогических</w:t>
      </w:r>
      <w:r w:rsidRPr="00BA457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работников с целью установления соответствия уровня квалификации требованиям квалификационной категории 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504" w:right="259"/>
        <w:jc w:val="center"/>
        <w:rPr>
          <w:sz w:val="24"/>
          <w:szCs w:val="24"/>
        </w:rPr>
      </w:pPr>
      <w:r w:rsidRPr="00BA4577">
        <w:rPr>
          <w:rFonts w:ascii="Times New Roman" w:hAnsi="Times New Roman" w:cs="Times New Roman"/>
          <w:b/>
          <w:bCs/>
          <w:sz w:val="24"/>
          <w:szCs w:val="24"/>
        </w:rPr>
        <w:t>(первой или высшей)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right="197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3.1. Аттестация педагогических работников в целях установления квалификационной категории проводится по их желанию.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29" w:right="197" w:firstLine="490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По результатам аттестации педагогическим работникам устанавливается первая или высшая квалификационная категория.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29" w:right="197" w:firstLine="490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Квалификационная категория устанавливается сроком на 5 лет. Срок действия квалификационной категории продлению не подлежит.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3.2. Аттестация педагогических работников проводится на основании их заявлений. В заявлении о проведении аттестации педагогические работники указывают квалификационные категории и должности, по которым они желают пройти аттестацию.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3.3.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3.4. Заявления о проведении аттестации в целях установления высшей квалификационной категории по должности, по которой аттестация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3.5.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</w:t>
      </w:r>
      <w:r w:rsidRPr="00BA4577">
        <w:lastRenderedPageBreak/>
        <w:t>заявлением о проведении его аттестации в целях установления высшей квалификационной категории по той же должности.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3.6. Первая квалификационная категория педагогическим работникам устанавливается на основе: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-стабильных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 xml:space="preserve">-стабильных положительных высоких показателей посещаемости детьми учреждения и низкого показателя заболеваемости;  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-выявления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C40610" w:rsidRPr="00BA4577" w:rsidRDefault="00C40610" w:rsidP="00C40610">
      <w:pPr>
        <w:pStyle w:val="s1"/>
        <w:spacing w:before="0" w:beforeAutospacing="0" w:after="0" w:afterAutospacing="0"/>
        <w:jc w:val="both"/>
      </w:pPr>
      <w:r w:rsidRPr="00BA4577">
        <w:t>-личного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29" w:right="197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3.7. Высшая квалификационная категория педагогическим работникам устанавливается на основе: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29" w:right="197" w:hanging="29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-достижения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29" w:right="197" w:hanging="29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-</w:t>
      </w:r>
      <w:r w:rsidRPr="00BA4577">
        <w:rPr>
          <w:sz w:val="24"/>
          <w:szCs w:val="24"/>
        </w:rPr>
        <w:t xml:space="preserve"> </w:t>
      </w:r>
      <w:r w:rsidRPr="00BA4577">
        <w:rPr>
          <w:rFonts w:ascii="Times New Roman" w:hAnsi="Times New Roman" w:cs="Times New Roman"/>
          <w:sz w:val="24"/>
          <w:szCs w:val="24"/>
        </w:rPr>
        <w:t>стабильных положительных высоких показателей посещаемости детьми учреждения и низкого показателя заболеваемости;</w:t>
      </w:r>
      <w:r w:rsidRPr="00BA4577">
        <w:rPr>
          <w:sz w:val="24"/>
          <w:szCs w:val="24"/>
        </w:rPr>
        <w:t xml:space="preserve">  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29" w:right="197" w:hanging="29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-выявления и развития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29" w:right="197" w:hanging="29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-личного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29" w:right="197" w:hanging="29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-активного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29" w:right="197" w:hanging="29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3.8.</w:t>
      </w:r>
      <w:r w:rsidRPr="00BA4577">
        <w:rPr>
          <w:rFonts w:ascii="Times New Roman" w:hAnsi="Times New Roman" w:cs="Times New Roman"/>
          <w:sz w:val="24"/>
          <w:szCs w:val="24"/>
        </w:rPr>
        <w:tab/>
        <w:t xml:space="preserve"> Процедура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 состоит из двух блоков: 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right="197"/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- мониторинг образовательных результатов;</w:t>
      </w:r>
    </w:p>
    <w:p w:rsidR="00C40610" w:rsidRPr="00BA4577" w:rsidRDefault="00C40610" w:rsidP="00C40610">
      <w:pPr>
        <w:shd w:val="clear" w:color="auto" w:fill="FFFFFF"/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- аттестационная экспертиза (самооценка и экспертная оценка).</w:t>
      </w:r>
    </w:p>
    <w:p w:rsidR="00C40610" w:rsidRPr="00BA4577" w:rsidRDefault="00C40610" w:rsidP="00C40610">
      <w:pPr>
        <w:shd w:val="clear" w:color="auto" w:fill="FFFFFF"/>
        <w:tabs>
          <w:tab w:val="left" w:pos="931"/>
        </w:tabs>
        <w:ind w:left="518" w:hanging="518"/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3.9.</w:t>
      </w:r>
      <w:r w:rsidRPr="00BA4577">
        <w:rPr>
          <w:rFonts w:ascii="Times New Roman" w:hAnsi="Times New Roman" w:cs="Times New Roman"/>
          <w:sz w:val="24"/>
          <w:szCs w:val="24"/>
        </w:rPr>
        <w:tab/>
        <w:t xml:space="preserve"> Мониторинг осуществляется в следующих формах:</w:t>
      </w:r>
    </w:p>
    <w:p w:rsidR="00C40610" w:rsidRPr="00BA4577" w:rsidRDefault="00C40610" w:rsidP="00C40610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оценка достижений воспитанников аттестуемого педагогического работника на предметных олимпиадах, конкурсах, соревнованиях, турнирах, конференциях и др.;</w:t>
      </w:r>
    </w:p>
    <w:p w:rsidR="00C40610" w:rsidRPr="00BA4577" w:rsidRDefault="00C40610" w:rsidP="00C40610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 xml:space="preserve">оценка устойчивых результатов образовательной деятельности аттестуемого работника на основе данных внутреннего административного контроля с учетом профиля </w:t>
      </w:r>
      <w:r w:rsidRPr="00BA4577"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программ, реализуемых в МА</w:t>
      </w:r>
      <w:r>
        <w:rPr>
          <w:rFonts w:ascii="Times New Roman" w:hAnsi="Times New Roman" w:cs="Times New Roman"/>
          <w:sz w:val="24"/>
          <w:szCs w:val="24"/>
        </w:rPr>
        <w:t>ДОУ «Детский сад №298</w:t>
      </w:r>
      <w:r w:rsidRPr="00BA4577">
        <w:rPr>
          <w:rFonts w:ascii="Times New Roman" w:hAnsi="Times New Roman" w:cs="Times New Roman"/>
          <w:sz w:val="24"/>
          <w:szCs w:val="24"/>
        </w:rPr>
        <w:t>».</w:t>
      </w:r>
    </w:p>
    <w:p w:rsidR="00C40610" w:rsidRPr="00BA4577" w:rsidRDefault="00C40610" w:rsidP="00C40610">
      <w:pPr>
        <w:shd w:val="clear" w:color="auto" w:fill="FFFFFF"/>
        <w:ind w:left="10"/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 xml:space="preserve">    Форму мониторинга в отношении каждого аттестуемого работника определяет аттестационная</w:t>
      </w:r>
      <w:r w:rsidRPr="00BA4577">
        <w:rPr>
          <w:sz w:val="24"/>
          <w:szCs w:val="24"/>
        </w:rPr>
        <w:t xml:space="preserve"> </w:t>
      </w:r>
      <w:r w:rsidRPr="00BA4577">
        <w:rPr>
          <w:rFonts w:ascii="Times New Roman" w:hAnsi="Times New Roman" w:cs="Times New Roman"/>
          <w:sz w:val="24"/>
          <w:szCs w:val="24"/>
        </w:rPr>
        <w:t>комиссия Министерства.</w:t>
      </w:r>
    </w:p>
    <w:p w:rsidR="00C40610" w:rsidRPr="00BA4577" w:rsidRDefault="00C40610" w:rsidP="00C40610">
      <w:pPr>
        <w:shd w:val="clear" w:color="auto" w:fill="FFFFFF"/>
        <w:ind w:left="5" w:firstLine="715"/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Независимые формы оценки образовательных результатов аттестуемого педагогического работника</w:t>
      </w:r>
      <w:r w:rsidRPr="00BA4577">
        <w:rPr>
          <w:sz w:val="24"/>
          <w:szCs w:val="24"/>
        </w:rPr>
        <w:t xml:space="preserve"> </w:t>
      </w:r>
      <w:r w:rsidRPr="00BA4577">
        <w:rPr>
          <w:rFonts w:ascii="Times New Roman" w:hAnsi="Times New Roman" w:cs="Times New Roman"/>
          <w:sz w:val="24"/>
          <w:szCs w:val="24"/>
        </w:rPr>
        <w:t>очные олимпиады, конкурсы, соревнования республиканского, федерального, международного</w:t>
      </w:r>
      <w:r w:rsidRPr="00BA4577">
        <w:rPr>
          <w:sz w:val="24"/>
          <w:szCs w:val="24"/>
        </w:rPr>
        <w:t xml:space="preserve"> </w:t>
      </w:r>
      <w:r w:rsidRPr="00BA4577">
        <w:rPr>
          <w:rFonts w:ascii="Times New Roman" w:hAnsi="Times New Roman" w:cs="Times New Roman"/>
          <w:sz w:val="24"/>
          <w:szCs w:val="24"/>
        </w:rPr>
        <w:t>уровня являются приоритетными.</w:t>
      </w:r>
    </w:p>
    <w:p w:rsidR="00C40610" w:rsidRPr="00BA4577" w:rsidRDefault="00C40610" w:rsidP="00C40610">
      <w:pPr>
        <w:shd w:val="clear" w:color="auto" w:fill="FFFFFF"/>
        <w:ind w:left="10"/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 xml:space="preserve">    Результаты мониторинга за 3-5 лет, предшествующих аттестации работника, фиксируются в карте</w:t>
      </w:r>
      <w:r w:rsidRPr="00BA4577">
        <w:rPr>
          <w:sz w:val="24"/>
          <w:szCs w:val="24"/>
        </w:rPr>
        <w:t xml:space="preserve"> </w:t>
      </w:r>
      <w:r w:rsidRPr="00BA4577">
        <w:rPr>
          <w:rFonts w:ascii="Times New Roman" w:hAnsi="Times New Roman" w:cs="Times New Roman"/>
          <w:sz w:val="24"/>
          <w:szCs w:val="24"/>
        </w:rPr>
        <w:t>результативности профессиональной деятельности аттестуемого педагогического работника,</w:t>
      </w:r>
      <w:r w:rsidRPr="00BA4577">
        <w:rPr>
          <w:sz w:val="24"/>
          <w:szCs w:val="24"/>
        </w:rPr>
        <w:t xml:space="preserve"> </w:t>
      </w:r>
      <w:r w:rsidRPr="00BA4577">
        <w:rPr>
          <w:rFonts w:ascii="Times New Roman" w:hAnsi="Times New Roman" w:cs="Times New Roman"/>
          <w:sz w:val="24"/>
          <w:szCs w:val="24"/>
        </w:rPr>
        <w:t>подписываются работником, заверяются заведующим  и предоставляются аттестационным экспертам для установления соответствия</w:t>
      </w:r>
      <w:r w:rsidRPr="00BA4577">
        <w:rPr>
          <w:sz w:val="24"/>
          <w:szCs w:val="24"/>
        </w:rPr>
        <w:t xml:space="preserve"> </w:t>
      </w:r>
      <w:r w:rsidRPr="00BA4577">
        <w:rPr>
          <w:rFonts w:ascii="Times New Roman" w:hAnsi="Times New Roman" w:cs="Times New Roman"/>
          <w:sz w:val="24"/>
          <w:szCs w:val="24"/>
        </w:rPr>
        <w:t>профессиональных результатов педагога требованиям заявленной квалификационной категории.</w:t>
      </w:r>
    </w:p>
    <w:p w:rsidR="00C40610" w:rsidRPr="00BA4577" w:rsidRDefault="00C40610" w:rsidP="00C40610">
      <w:pPr>
        <w:shd w:val="clear" w:color="auto" w:fill="FFFFFF"/>
        <w:ind w:left="19" w:firstLine="701"/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Аттестационные эксперты вправе затребовать от аттестуемого работника документы, подтверждающие его образовательные результаты.</w:t>
      </w:r>
    </w:p>
    <w:p w:rsidR="00C40610" w:rsidRPr="00BA4577" w:rsidRDefault="00C40610" w:rsidP="00C40610">
      <w:pPr>
        <w:shd w:val="clear" w:color="auto" w:fill="FFFFFF"/>
        <w:tabs>
          <w:tab w:val="left" w:pos="859"/>
        </w:tabs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3.10. Порядок проведения мониторинга, необходимого для получения первой и/или высшей квалификационной категории, ежегодно устанавливается Министерством.</w:t>
      </w:r>
    </w:p>
    <w:p w:rsidR="00C40610" w:rsidRPr="00BA4577" w:rsidRDefault="00C40610" w:rsidP="00C40610">
      <w:pPr>
        <w:shd w:val="clear" w:color="auto" w:fill="FFFFFF"/>
        <w:tabs>
          <w:tab w:val="left" w:pos="859"/>
        </w:tabs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3.11. Аттестационная экспертиза в форме анализа самооценки педагогического работника и экспертной оценки его профессиональной деятельности (далее - экспертная оценка) проводится экспертами.</w:t>
      </w:r>
    </w:p>
    <w:p w:rsidR="00C40610" w:rsidRPr="00BA4577" w:rsidRDefault="00C40610" w:rsidP="00C40610">
      <w:pPr>
        <w:shd w:val="clear" w:color="auto" w:fill="FFFFFF"/>
        <w:tabs>
          <w:tab w:val="left" w:pos="859"/>
        </w:tabs>
        <w:ind w:left="19" w:right="2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3.12.</w:t>
      </w:r>
      <w:r w:rsidRPr="00BA4577">
        <w:rPr>
          <w:rFonts w:ascii="Times New Roman" w:hAnsi="Times New Roman" w:cs="Times New Roman"/>
          <w:sz w:val="24"/>
          <w:szCs w:val="24"/>
        </w:rPr>
        <w:tab/>
        <w:t xml:space="preserve"> Лист самооценки заполняется аттестуемым работником и размещается в информационной системе «Электронное образование в Республике Татарстан» (далее - Система) в личном кабинете аттестуемого педагога для дальнейшей работы с ним аттестационного эксперта до начала или в начале проведения экспертизы.</w:t>
      </w:r>
    </w:p>
    <w:p w:rsidR="00C40610" w:rsidRPr="00BA4577" w:rsidRDefault="00C40610" w:rsidP="00C40610">
      <w:pPr>
        <w:shd w:val="clear" w:color="auto" w:fill="FFFFFF"/>
        <w:ind w:left="24"/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 xml:space="preserve">    Экспертная оценка разработок, проектов может производиться в рамках профессиональных методических конкурсов, научно-практических конференций республиканского, федерального, международного уровня, или в рамках участия в подготовке инновационной образовательной программы. Аттестуемый работник размещает в личном кабинете Системы документы (дипломы, свидетельства, научно-методические публикации и др.), свидетельствующие об участии в данных мероприятиях.</w:t>
      </w:r>
    </w:p>
    <w:p w:rsidR="00C40610" w:rsidRPr="00BA4577" w:rsidRDefault="00C40610" w:rsidP="00C40610">
      <w:pPr>
        <w:shd w:val="clear" w:color="auto" w:fill="FFFFFF"/>
        <w:tabs>
          <w:tab w:val="left" w:pos="965"/>
        </w:tabs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3.13.</w:t>
      </w:r>
      <w:r w:rsidRPr="00BA4577">
        <w:rPr>
          <w:rFonts w:ascii="Times New Roman" w:hAnsi="Times New Roman" w:cs="Times New Roman"/>
          <w:sz w:val="24"/>
          <w:szCs w:val="24"/>
        </w:rPr>
        <w:tab/>
        <w:t xml:space="preserve"> По итогам количественного и качественного анализа результатов мониторинга, самоанализа, экспертной оценки, отчета, портфолио профессиональных достижений аттестуемого работника оформляется экспертное заключение, которое направляется в аттестационную комиссию Министерства. К экспертному заключению прилагается карта результативности профессиональной деятельности аттестуемого работника.</w:t>
      </w:r>
    </w:p>
    <w:p w:rsidR="00C40610" w:rsidRPr="00BA4577" w:rsidRDefault="00C40610" w:rsidP="00C40610">
      <w:pPr>
        <w:shd w:val="clear" w:color="auto" w:fill="FFFFFF"/>
        <w:tabs>
          <w:tab w:val="left" w:pos="965"/>
        </w:tabs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3.14 Аттестуемый работник должен быть ознакомлен с экспертным заключением под подпись в трехдневный срок после завершения экспертизы.</w:t>
      </w:r>
    </w:p>
    <w:p w:rsidR="00C40610" w:rsidRPr="00BA4577" w:rsidRDefault="00C40610" w:rsidP="00C40610">
      <w:pPr>
        <w:shd w:val="clear" w:color="auto" w:fill="FFFFFF"/>
        <w:tabs>
          <w:tab w:val="left" w:pos="965"/>
        </w:tabs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 xml:space="preserve">3.15. Предложения специалистов экспертной группы, указанные в экспертном заключении, учитываются при принятии аттестационной комиссией решения о </w:t>
      </w:r>
      <w:r w:rsidRPr="00BA4577">
        <w:rPr>
          <w:rFonts w:ascii="Times New Roman" w:hAnsi="Times New Roman" w:cs="Times New Roman"/>
          <w:sz w:val="24"/>
          <w:szCs w:val="24"/>
        </w:rPr>
        <w:lastRenderedPageBreak/>
        <w:t>соответствии уровня квалификации аттестуемых работников установленным требованиям заявленной квалификационной категории (первой или высшей).</w:t>
      </w:r>
    </w:p>
    <w:p w:rsidR="00C40610" w:rsidRPr="00BA4577" w:rsidRDefault="00C40610" w:rsidP="00C40610">
      <w:pPr>
        <w:shd w:val="clear" w:color="auto" w:fill="FFFFFF"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3.16. Решение аттестационной комиссии утверждается распорядительным актом (приказом) Министерства.</w:t>
      </w:r>
    </w:p>
    <w:p w:rsidR="00C40610" w:rsidRPr="00BA4577" w:rsidRDefault="00C40610" w:rsidP="00C40610">
      <w:pPr>
        <w:shd w:val="clear" w:color="auto" w:fill="FFFFFF"/>
        <w:tabs>
          <w:tab w:val="left" w:pos="1080"/>
        </w:tabs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3.17.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C40610" w:rsidRPr="00BA4577" w:rsidRDefault="00C40610" w:rsidP="00C40610">
      <w:pPr>
        <w:shd w:val="clear" w:color="auto" w:fill="FFFFFF"/>
        <w:tabs>
          <w:tab w:val="left" w:pos="1080"/>
        </w:tabs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C40610" w:rsidRPr="00BA4577" w:rsidRDefault="00C40610" w:rsidP="00C40610">
      <w:pPr>
        <w:shd w:val="clear" w:color="auto" w:fill="FFFFFF"/>
        <w:ind w:left="5"/>
        <w:jc w:val="center"/>
        <w:rPr>
          <w:b/>
          <w:sz w:val="24"/>
          <w:szCs w:val="24"/>
        </w:rPr>
      </w:pPr>
      <w:r w:rsidRPr="00BA4577">
        <w:rPr>
          <w:rFonts w:ascii="Times New Roman" w:hAnsi="Times New Roman" w:cs="Times New Roman"/>
          <w:b/>
          <w:sz w:val="24"/>
          <w:szCs w:val="24"/>
        </w:rPr>
        <w:t>4. Заключительные положения.</w:t>
      </w:r>
    </w:p>
    <w:p w:rsidR="00C40610" w:rsidRPr="00BA4577" w:rsidRDefault="00C40610" w:rsidP="00C40610">
      <w:pPr>
        <w:shd w:val="clear" w:color="auto" w:fill="FFFFFF"/>
        <w:ind w:left="125"/>
        <w:jc w:val="both"/>
        <w:rPr>
          <w:sz w:val="24"/>
          <w:szCs w:val="24"/>
        </w:rPr>
      </w:pPr>
      <w:r w:rsidRPr="00BA4577">
        <w:rPr>
          <w:rFonts w:ascii="Times New Roman" w:hAnsi="Times New Roman" w:cs="Times New Roman"/>
          <w:sz w:val="24"/>
          <w:szCs w:val="24"/>
        </w:rPr>
        <w:t>4.1.  Изменения и дополнения к настоящему положению утверждаются в установленном порядке.</w:t>
      </w:r>
    </w:p>
    <w:p w:rsidR="008C37FD" w:rsidRDefault="008C37FD"/>
    <w:p w:rsidR="00EC10E6" w:rsidRDefault="00EC10E6"/>
    <w:sectPr w:rsidR="00EC10E6" w:rsidSect="00C40610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A20" w:rsidRDefault="002B2A20" w:rsidP="00C40610">
      <w:pPr>
        <w:spacing w:after="0" w:line="240" w:lineRule="auto"/>
      </w:pPr>
      <w:r>
        <w:separator/>
      </w:r>
    </w:p>
  </w:endnote>
  <w:endnote w:type="continuationSeparator" w:id="1">
    <w:p w:rsidR="002B2A20" w:rsidRDefault="002B2A20" w:rsidP="00C40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310"/>
      <w:docPartObj>
        <w:docPartGallery w:val="Page Numbers (Bottom of Page)"/>
        <w:docPartUnique/>
      </w:docPartObj>
    </w:sdtPr>
    <w:sdtContent>
      <w:p w:rsidR="00C40610" w:rsidRDefault="00C40610">
        <w:pPr>
          <w:pStyle w:val="a8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C40610" w:rsidRDefault="00C406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A20" w:rsidRDefault="002B2A20" w:rsidP="00C40610">
      <w:pPr>
        <w:spacing w:after="0" w:line="240" w:lineRule="auto"/>
      </w:pPr>
      <w:r>
        <w:separator/>
      </w:r>
    </w:p>
  </w:footnote>
  <w:footnote w:type="continuationSeparator" w:id="1">
    <w:p w:rsidR="002B2A20" w:rsidRDefault="002B2A20" w:rsidP="00C40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C63618"/>
    <w:lvl w:ilvl="0">
      <w:numFmt w:val="bullet"/>
      <w:lvlText w:val="*"/>
      <w:lvlJc w:val="left"/>
    </w:lvl>
  </w:abstractNum>
  <w:abstractNum w:abstractNumId="1">
    <w:nsid w:val="267647DE"/>
    <w:multiLevelType w:val="hybridMultilevel"/>
    <w:tmpl w:val="AE0E03D6"/>
    <w:lvl w:ilvl="0" w:tplc="B8C63618">
      <w:numFmt w:val="bullet"/>
      <w:lvlText w:val="-"/>
      <w:lvlJc w:val="left"/>
      <w:pPr>
        <w:ind w:left="77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7CF8789F"/>
    <w:multiLevelType w:val="hybridMultilevel"/>
    <w:tmpl w:val="89E80EB4"/>
    <w:lvl w:ilvl="0" w:tplc="B8C63618">
      <w:numFmt w:val="bullet"/>
      <w:lvlText w:val="-"/>
      <w:lvlJc w:val="left"/>
      <w:pPr>
        <w:ind w:left="77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7FD"/>
    <w:rsid w:val="002B2A20"/>
    <w:rsid w:val="007112B0"/>
    <w:rsid w:val="008C37FD"/>
    <w:rsid w:val="00C40610"/>
    <w:rsid w:val="00EC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7FD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C406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0610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40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0610"/>
  </w:style>
  <w:style w:type="paragraph" w:styleId="a8">
    <w:name w:val="footer"/>
    <w:basedOn w:val="a"/>
    <w:link w:val="a9"/>
    <w:uiPriority w:val="99"/>
    <w:unhideWhenUsed/>
    <w:rsid w:val="00C40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06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62982/53f89421bbdaf741eb2d1ecc4ddb4c3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base.garant.ru/70662982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662982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2271</Words>
  <Characters>12945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2021-09-23T05:42:00Z</dcterms:created>
  <dcterms:modified xsi:type="dcterms:W3CDTF">2021-09-23T05:43:00Z</dcterms:modified>
</cp:coreProperties>
</file>